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A79" w:rsidRPr="004A48F4" w:rsidRDefault="003F1A79" w:rsidP="003F1A79">
      <w:pPr>
        <w:pageBreakBefore/>
        <w:rPr>
          <w:rFonts w:ascii="黑体" w:eastAsia="黑体" w:hAnsi="华文仿宋"/>
          <w:sz w:val="32"/>
          <w:szCs w:val="32"/>
        </w:rPr>
      </w:pPr>
      <w:r w:rsidRPr="004A48F4">
        <w:rPr>
          <w:rFonts w:ascii="黑体" w:eastAsia="黑体" w:hAnsi="华文仿宋" w:hint="eastAsia"/>
          <w:sz w:val="32"/>
          <w:szCs w:val="32"/>
        </w:rPr>
        <w:t>附件</w:t>
      </w:r>
    </w:p>
    <w:p w:rsidR="003F1A79" w:rsidRDefault="003F1A79" w:rsidP="003F1A79">
      <w:pPr>
        <w:spacing w:line="600" w:lineRule="exact"/>
        <w:jc w:val="center"/>
        <w:rPr>
          <w:rFonts w:ascii="方正小标宋简体" w:eastAsia="方正小标宋简体"/>
          <w:kern w:val="0"/>
          <w:sz w:val="44"/>
          <w:szCs w:val="32"/>
        </w:rPr>
      </w:pPr>
    </w:p>
    <w:p w:rsidR="003F1A79" w:rsidRDefault="003F1A79" w:rsidP="003F1A79">
      <w:pPr>
        <w:spacing w:line="600" w:lineRule="exact"/>
        <w:jc w:val="center"/>
        <w:rPr>
          <w:rFonts w:ascii="方正小标宋简体" w:eastAsia="方正小标宋简体"/>
          <w:kern w:val="0"/>
          <w:sz w:val="44"/>
          <w:szCs w:val="32"/>
        </w:rPr>
      </w:pPr>
      <w:r w:rsidRPr="00747FF0">
        <w:rPr>
          <w:rFonts w:ascii="方正小标宋简体" w:eastAsia="方正小标宋简体" w:hint="eastAsia"/>
          <w:kern w:val="0"/>
          <w:sz w:val="44"/>
          <w:szCs w:val="32"/>
        </w:rPr>
        <w:t>YY</w:t>
      </w:r>
      <w:r>
        <w:rPr>
          <w:rFonts w:ascii="方正小标宋简体" w:eastAsia="方正小标宋简体" w:hint="eastAsia"/>
          <w:kern w:val="0"/>
          <w:sz w:val="44"/>
          <w:szCs w:val="32"/>
        </w:rPr>
        <w:t>/T0287</w:t>
      </w:r>
      <w:r w:rsidRPr="00747FF0">
        <w:rPr>
          <w:rFonts w:ascii="方正小标宋简体" w:eastAsia="方正小标宋简体" w:hint="eastAsia"/>
          <w:kern w:val="0"/>
          <w:sz w:val="44"/>
          <w:szCs w:val="32"/>
        </w:rPr>
        <w:t>—201</w:t>
      </w:r>
      <w:r>
        <w:rPr>
          <w:rFonts w:ascii="方正小标宋简体" w:eastAsia="方正小标宋简体" w:hint="eastAsia"/>
          <w:kern w:val="0"/>
          <w:sz w:val="44"/>
          <w:szCs w:val="32"/>
        </w:rPr>
        <w:t>7</w:t>
      </w:r>
      <w:r w:rsidRPr="00747FF0">
        <w:rPr>
          <w:rFonts w:ascii="方正小标宋简体" w:eastAsia="方正小标宋简体" w:hint="eastAsia"/>
          <w:kern w:val="0"/>
          <w:sz w:val="44"/>
          <w:szCs w:val="32"/>
        </w:rPr>
        <w:t>《</w:t>
      </w:r>
      <w:r>
        <w:rPr>
          <w:rFonts w:ascii="方正小标宋简体" w:eastAsia="方正小标宋简体" w:hint="eastAsia"/>
          <w:kern w:val="0"/>
          <w:sz w:val="44"/>
          <w:szCs w:val="32"/>
        </w:rPr>
        <w:t>医疗器械 质量管理体系 用于法规的要求</w:t>
      </w:r>
      <w:r w:rsidRPr="00747FF0">
        <w:rPr>
          <w:rFonts w:ascii="方正小标宋简体" w:eastAsia="方正小标宋简体" w:hint="eastAsia"/>
          <w:kern w:val="0"/>
          <w:sz w:val="44"/>
          <w:szCs w:val="32"/>
        </w:rPr>
        <w:t>》医疗器械行业标准</w:t>
      </w:r>
    </w:p>
    <w:p w:rsidR="003F1A79" w:rsidRPr="00747FF0" w:rsidRDefault="003F1A79" w:rsidP="003F1A79">
      <w:pPr>
        <w:spacing w:line="600" w:lineRule="exact"/>
        <w:jc w:val="center"/>
        <w:rPr>
          <w:rFonts w:ascii="方正小标宋简体" w:eastAsia="方正小标宋简体" w:hAnsi="华文仿宋"/>
          <w:sz w:val="44"/>
          <w:szCs w:val="32"/>
        </w:rPr>
      </w:pPr>
      <w:r w:rsidRPr="00747FF0">
        <w:rPr>
          <w:rFonts w:ascii="方正小标宋简体" w:eastAsia="方正小标宋简体" w:hint="eastAsia"/>
          <w:sz w:val="44"/>
          <w:szCs w:val="32"/>
        </w:rPr>
        <w:t>编号、名称及适用范围</w:t>
      </w:r>
    </w:p>
    <w:p w:rsidR="003F1A79" w:rsidRDefault="003F1A79" w:rsidP="003F1A79">
      <w:pPr>
        <w:rPr>
          <w:rFonts w:ascii="仿宋_GB2312" w:eastAsia="仿宋_GB2312" w:hAnsi="华文仿宋"/>
          <w:sz w:val="32"/>
          <w:szCs w:val="32"/>
        </w:rPr>
      </w:pPr>
    </w:p>
    <w:p w:rsidR="003F1A79" w:rsidRPr="001F474C" w:rsidRDefault="003F1A79" w:rsidP="003F1A79">
      <w:pPr>
        <w:ind w:firstLineChars="200" w:firstLine="640"/>
        <w:rPr>
          <w:rFonts w:ascii="楷体" w:eastAsia="楷体" w:hAnsi="楷体"/>
          <w:spacing w:val="-8"/>
          <w:sz w:val="32"/>
          <w:szCs w:val="32"/>
        </w:rPr>
      </w:pPr>
      <w:r w:rsidRPr="00943B61">
        <w:rPr>
          <w:rFonts w:eastAsia="黑体" w:hint="eastAsia"/>
          <w:sz w:val="32"/>
          <w:szCs w:val="32"/>
        </w:rPr>
        <w:t>YY/</w:t>
      </w:r>
      <w:r w:rsidRPr="001F474C">
        <w:rPr>
          <w:rFonts w:eastAsia="黑体" w:hint="eastAsia"/>
          <w:spacing w:val="-8"/>
          <w:sz w:val="32"/>
          <w:szCs w:val="32"/>
        </w:rPr>
        <w:t>T 0287</w:t>
      </w:r>
      <w:r>
        <w:rPr>
          <w:rFonts w:eastAsia="黑体" w:hint="eastAsia"/>
          <w:spacing w:val="-8"/>
          <w:sz w:val="32"/>
          <w:szCs w:val="32"/>
        </w:rPr>
        <w:t>—</w:t>
      </w:r>
      <w:r w:rsidRPr="001F474C">
        <w:rPr>
          <w:rFonts w:eastAsia="黑体" w:hint="eastAsia"/>
          <w:spacing w:val="-8"/>
          <w:sz w:val="32"/>
          <w:szCs w:val="32"/>
        </w:rPr>
        <w:t>2017</w:t>
      </w:r>
      <w:r w:rsidRPr="001F474C">
        <w:rPr>
          <w:rFonts w:eastAsia="黑体" w:hint="eastAsia"/>
          <w:spacing w:val="-8"/>
          <w:sz w:val="32"/>
          <w:szCs w:val="32"/>
        </w:rPr>
        <w:t>《医疗器械质量管理体系用于法规的要求》</w:t>
      </w:r>
    </w:p>
    <w:p w:rsidR="009037FF" w:rsidRPr="00286DDC" w:rsidRDefault="003F1A79" w:rsidP="00286DDC">
      <w:pPr>
        <w:ind w:firstLineChars="200" w:firstLine="640"/>
        <w:rPr>
          <w:rFonts w:eastAsia="仿宋_GB2312"/>
          <w:sz w:val="32"/>
          <w:szCs w:val="32"/>
        </w:rPr>
      </w:pPr>
      <w:r w:rsidRPr="001F474C">
        <w:rPr>
          <w:rFonts w:eastAsia="仿宋_GB2312"/>
          <w:sz w:val="32"/>
          <w:szCs w:val="32"/>
        </w:rPr>
        <w:t>本标准规定了需要证实其有能力提供持续满足顾客要求和适用的法规要求的医疗器械和相关服务的组织的质量管理体系要求。本标准适用于涉及医疗器械生命周期的产业链的各类组织，即医疗器械的设计开发和生产企业、经营企业、物流企业、科研机构、维修服务公司、安装公司，以及向医疗器械组织提供产品的供方或其他外部方（如提供原材料、组件、部件、医疗器械、灭菌服务、校准服务、流通服务、维护服务等组织）。本标准代替</w:t>
      </w:r>
      <w:r w:rsidRPr="001F474C">
        <w:rPr>
          <w:rFonts w:eastAsia="仿宋_GB2312"/>
          <w:sz w:val="32"/>
          <w:szCs w:val="32"/>
        </w:rPr>
        <w:t>YY/T 0287</w:t>
      </w:r>
      <w:r>
        <w:rPr>
          <w:rFonts w:eastAsia="仿宋_GB2312" w:hint="eastAsia"/>
          <w:sz w:val="32"/>
          <w:szCs w:val="32"/>
        </w:rPr>
        <w:t>—</w:t>
      </w:r>
      <w:r w:rsidRPr="001F474C">
        <w:rPr>
          <w:rFonts w:eastAsia="仿宋_GB2312"/>
          <w:sz w:val="32"/>
          <w:szCs w:val="32"/>
        </w:rPr>
        <w:t>2003</w:t>
      </w:r>
      <w:r w:rsidRPr="001F474C">
        <w:rPr>
          <w:rFonts w:eastAsia="仿宋_GB2312"/>
          <w:sz w:val="32"/>
          <w:szCs w:val="32"/>
        </w:rPr>
        <w:t>《医疗器械质量管理体系用于法规的要求》。</w:t>
      </w:r>
    </w:p>
    <w:sectPr w:rsidR="009037FF" w:rsidRPr="00286DDC" w:rsidSect="001F474C">
      <w:footerReference w:type="even" r:id="rId6"/>
      <w:footerReference w:type="default" r:id="rId7"/>
      <w:pgSz w:w="11906" w:h="16838"/>
      <w:pgMar w:top="1928" w:right="1531" w:bottom="1588"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628" w:rsidRDefault="00E36628" w:rsidP="003F1A79">
      <w:r>
        <w:separator/>
      </w:r>
    </w:p>
  </w:endnote>
  <w:endnote w:type="continuationSeparator" w:id="1">
    <w:p w:rsidR="00E36628" w:rsidRDefault="00E36628" w:rsidP="003F1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0B7" w:rsidRDefault="00554E88">
    <w:pPr>
      <w:pStyle w:val="a4"/>
    </w:pPr>
    <w:r w:rsidRPr="00C643A2">
      <w:rPr>
        <w:rFonts w:hint="eastAsia"/>
        <w:sz w:val="28"/>
        <w:szCs w:val="28"/>
      </w:rPr>
      <w:t>—</w:t>
    </w:r>
    <w:r w:rsidR="00705BAD" w:rsidRPr="00C643A2">
      <w:rPr>
        <w:sz w:val="28"/>
        <w:szCs w:val="28"/>
      </w:rPr>
      <w:fldChar w:fldCharType="begin"/>
    </w:r>
    <w:r w:rsidRPr="00C643A2">
      <w:rPr>
        <w:sz w:val="28"/>
        <w:szCs w:val="28"/>
      </w:rPr>
      <w:instrText>PAGE   \* MERGEFORMAT</w:instrText>
    </w:r>
    <w:r w:rsidR="00705BAD" w:rsidRPr="00C643A2">
      <w:rPr>
        <w:sz w:val="28"/>
        <w:szCs w:val="28"/>
      </w:rPr>
      <w:fldChar w:fldCharType="separate"/>
    </w:r>
    <w:r w:rsidRPr="00780140">
      <w:rPr>
        <w:noProof/>
        <w:sz w:val="28"/>
        <w:szCs w:val="28"/>
        <w:lang w:val="zh-CN"/>
      </w:rPr>
      <w:t>2</w:t>
    </w:r>
    <w:r w:rsidR="00705BAD" w:rsidRPr="00C643A2">
      <w:rPr>
        <w:sz w:val="28"/>
        <w:szCs w:val="28"/>
      </w:rPr>
      <w:fldChar w:fldCharType="end"/>
    </w:r>
    <w:r w:rsidRPr="00C643A2">
      <w:rPr>
        <w:rFonts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973" w:rsidRPr="001F474C" w:rsidRDefault="00554E88" w:rsidP="001F474C">
    <w:pPr>
      <w:pStyle w:val="a4"/>
      <w:wordWrap w:val="0"/>
      <w:jc w:val="right"/>
      <w:rPr>
        <w:sz w:val="28"/>
        <w:szCs w:val="28"/>
      </w:rPr>
    </w:pPr>
    <w:r w:rsidRPr="001F474C">
      <w:rPr>
        <w:rFonts w:hint="eastAsia"/>
        <w:sz w:val="28"/>
        <w:szCs w:val="28"/>
      </w:rPr>
      <w:t>—</w:t>
    </w:r>
    <w:r w:rsidR="00705BAD" w:rsidRPr="001F474C">
      <w:rPr>
        <w:sz w:val="28"/>
        <w:szCs w:val="28"/>
      </w:rPr>
      <w:fldChar w:fldCharType="begin"/>
    </w:r>
    <w:r w:rsidRPr="001F474C">
      <w:rPr>
        <w:sz w:val="28"/>
        <w:szCs w:val="28"/>
      </w:rPr>
      <w:instrText>PAGE   \* MERGEFORMAT</w:instrText>
    </w:r>
    <w:r w:rsidR="00705BAD" w:rsidRPr="001F474C">
      <w:rPr>
        <w:sz w:val="28"/>
        <w:szCs w:val="28"/>
      </w:rPr>
      <w:fldChar w:fldCharType="separate"/>
    </w:r>
    <w:r w:rsidR="00286DDC" w:rsidRPr="00286DDC">
      <w:rPr>
        <w:noProof/>
        <w:sz w:val="28"/>
        <w:szCs w:val="28"/>
        <w:lang w:val="zh-CN"/>
      </w:rPr>
      <w:t>1</w:t>
    </w:r>
    <w:r w:rsidR="00705BAD" w:rsidRPr="001F474C">
      <w:rPr>
        <w:sz w:val="28"/>
        <w:szCs w:val="28"/>
      </w:rPr>
      <w:fldChar w:fldCharType="end"/>
    </w:r>
    <w:r w:rsidRPr="001F474C">
      <w:rPr>
        <w:rFonts w:hint="eastAsia"/>
        <w:sz w:val="28"/>
        <w:szCs w:val="28"/>
      </w:rPr>
      <w:t>—</w:t>
    </w:r>
    <w:r w:rsidRPr="001F474C">
      <w:rPr>
        <w:rFonts w:hint="eastAsia"/>
        <w:color w:val="FFFFFF"/>
        <w:sz w:val="28"/>
        <w:szCs w:val="28"/>
      </w:rPr>
      <w:t>—</w:t>
    </w:r>
  </w:p>
  <w:p w:rsidR="00B61973" w:rsidRDefault="00E3662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628" w:rsidRDefault="00E36628" w:rsidP="003F1A79">
      <w:r>
        <w:separator/>
      </w:r>
    </w:p>
  </w:footnote>
  <w:footnote w:type="continuationSeparator" w:id="1">
    <w:p w:rsidR="00E36628" w:rsidRDefault="00E36628" w:rsidP="003F1A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81D42"/>
    <w:rsid w:val="00286DDC"/>
    <w:rsid w:val="003F1A79"/>
    <w:rsid w:val="00554E88"/>
    <w:rsid w:val="00705BAD"/>
    <w:rsid w:val="009037FF"/>
    <w:rsid w:val="00B81D42"/>
    <w:rsid w:val="00E36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1A79"/>
    <w:rPr>
      <w:sz w:val="18"/>
      <w:szCs w:val="18"/>
    </w:rPr>
  </w:style>
  <w:style w:type="paragraph" w:styleId="a4">
    <w:name w:val="footer"/>
    <w:basedOn w:val="a"/>
    <w:link w:val="Char0"/>
    <w:uiPriority w:val="99"/>
    <w:unhideWhenUsed/>
    <w:rsid w:val="003F1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1A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7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F1A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F1A79"/>
    <w:rPr>
      <w:sz w:val="18"/>
      <w:szCs w:val="18"/>
    </w:rPr>
  </w:style>
  <w:style w:type="paragraph" w:styleId="a4">
    <w:name w:val="footer"/>
    <w:basedOn w:val="a"/>
    <w:link w:val="Char0"/>
    <w:uiPriority w:val="99"/>
    <w:unhideWhenUsed/>
    <w:rsid w:val="003F1A7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F1A7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274</Characters>
  <Application>Microsoft Office Word</Application>
  <DocSecurity>0</DocSecurity>
  <Lines>2</Lines>
  <Paragraphs>1</Paragraphs>
  <ScaleCrop>false</ScaleCrop>
  <Company>CFDA</Company>
  <LinksUpToDate>false</LinksUpToDate>
  <CharactersWithSpaces>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耿欣</dc:creator>
  <cp:lastModifiedBy>wxl</cp:lastModifiedBy>
  <cp:revision>2</cp:revision>
  <dcterms:created xsi:type="dcterms:W3CDTF">2017-02-04T03:08:00Z</dcterms:created>
  <dcterms:modified xsi:type="dcterms:W3CDTF">2017-02-04T03:08:00Z</dcterms:modified>
</cp:coreProperties>
</file>